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A3EFE" w14:textId="77777777" w:rsidR="003C1AC0" w:rsidRPr="000A2D60" w:rsidRDefault="003C1AC0">
      <w:pPr>
        <w:rPr>
          <w:rFonts w:ascii="Garamond" w:hAnsi="Garamond"/>
        </w:rPr>
      </w:pPr>
    </w:p>
    <w:p w14:paraId="0A797F66" w14:textId="77777777" w:rsidR="00F17C9F" w:rsidRPr="00F17C9F" w:rsidRDefault="00F17C9F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  <w:r w:rsidRPr="00F17C9F">
        <w:rPr>
          <w:rFonts w:ascii="Garamond" w:eastAsia="Titillium-Light" w:hAnsi="Garamond" w:cs="Titillium-Light"/>
          <w:sz w:val="22"/>
          <w:szCs w:val="22"/>
          <w:lang w:eastAsia="en-US"/>
        </w:rPr>
        <w:t xml:space="preserve">   Spett.le</w:t>
      </w:r>
    </w:p>
    <w:p w14:paraId="721922AD" w14:textId="4E8ECC25" w:rsidR="00F17C9F" w:rsidRDefault="00F17C9F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  <w:r w:rsidRPr="00143E0D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 xml:space="preserve">*nome </w:t>
      </w:r>
      <w:r w:rsidR="002E0EF7" w:rsidRPr="00143E0D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>REGIONE</w:t>
      </w:r>
      <w:r w:rsidR="000F57EF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>/PA</w:t>
      </w:r>
      <w:r w:rsidRPr="00143E0D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>*</w:t>
      </w:r>
    </w:p>
    <w:p w14:paraId="120ADB38" w14:textId="77777777" w:rsidR="006C4DE8" w:rsidRDefault="006C4DE8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</w:p>
    <w:p w14:paraId="495430A5" w14:textId="77777777" w:rsidR="00F17C9F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b/>
          <w:bCs/>
          <w:sz w:val="22"/>
          <w:szCs w:val="22"/>
          <w:lang w:eastAsia="en-US"/>
        </w:rPr>
      </w:pPr>
    </w:p>
    <w:p w14:paraId="5C0E88F3" w14:textId="77777777" w:rsidR="00584284" w:rsidRDefault="00584284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b/>
          <w:bCs/>
          <w:sz w:val="22"/>
          <w:szCs w:val="22"/>
          <w:lang w:eastAsia="en-US"/>
        </w:rPr>
      </w:pPr>
    </w:p>
    <w:p w14:paraId="45DFCC92" w14:textId="77777777" w:rsidR="00584284" w:rsidRPr="00F17C9F" w:rsidRDefault="00584284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b/>
          <w:bCs/>
          <w:sz w:val="22"/>
          <w:szCs w:val="22"/>
          <w:lang w:eastAsia="en-US"/>
        </w:rPr>
      </w:pPr>
    </w:p>
    <w:p w14:paraId="3DDB1610" w14:textId="55C6534A" w:rsidR="00F17C9F" w:rsidRPr="004702F0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  <w:t>OGGETTO</w:t>
      </w:r>
      <w:r w:rsidRPr="004702F0">
        <w:rPr>
          <w:rFonts w:asciiTheme="minorHAnsi" w:eastAsia="Titillium-Light" w:hAnsiTheme="minorHAnsi" w:cstheme="minorHAnsi"/>
          <w:sz w:val="24"/>
          <w:szCs w:val="24"/>
          <w:lang w:eastAsia="en-US"/>
        </w:rPr>
        <w:t xml:space="preserve">: </w:t>
      </w:r>
      <w:r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PNRR </w:t>
      </w:r>
      <w:r w:rsidR="002E0EF7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–</w:t>
      </w:r>
      <w:r w:rsidR="00143E0D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Misura </w:t>
      </w:r>
      <w:r w:rsidR="001E1BE3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______________</w:t>
      </w:r>
      <w:r w:rsidR="00584284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 </w:t>
      </w:r>
      <w:r w:rsidR="001E1BE3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[Indicare la Misura]</w:t>
      </w:r>
      <w:r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-</w:t>
      </w:r>
      <w:r w:rsidR="002E0EF7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C</w:t>
      </w:r>
      <w:r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ampionamento </w:t>
      </w:r>
      <w:r w:rsidR="00584284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______________ </w:t>
      </w:r>
      <w:r w:rsidR="00584284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 </w:t>
      </w:r>
      <w:r w:rsidR="00C4503A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[indicare l’oggetto del campionamento]</w:t>
      </w:r>
    </w:p>
    <w:p w14:paraId="18EA41C6" w14:textId="77777777" w:rsidR="00F17C9F" w:rsidRPr="004702F0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5D51806F" w14:textId="35025D24" w:rsidR="002E0EF7" w:rsidRPr="004702F0" w:rsidRDefault="002E0EF7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In linea con quanto previsto nel Si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>G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>C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o e nel Manuale dei Controlli, l’Unità di Missione, dopo aver proceduto alla formale verifica e correttezza </w:t>
      </w:r>
      <w:r w:rsidR="00C4503A">
        <w:rPr>
          <w:rFonts w:ascii="Garamond" w:eastAsia="Titillium-Light" w:hAnsi="Garamond" w:cs="Titillium-Light"/>
          <w:sz w:val="24"/>
          <w:szCs w:val="24"/>
          <w:lang w:eastAsia="en-US"/>
        </w:rPr>
        <w:t>di</w:t>
      </w:r>
      <w:r w:rsidR="00584284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584284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______________ </w:t>
      </w:r>
      <w:r w:rsidR="00C4503A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C4503A" w:rsidRPr="00584284"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  <w:t>[indicare l’oggetto della verifica]</w:t>
      </w:r>
      <w:r w:rsidR="00C4503A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 della relativa checklist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trasmessi </w:t>
      </w:r>
      <w:r w:rsidR="00C4503A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dal Soggetto Attuatore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data </w:t>
      </w:r>
      <w:r w:rsidRPr="004702F0">
        <w:rPr>
          <w:rFonts w:ascii="Garamond" w:eastAsia="Titillium-Light" w:hAnsi="Garamond" w:cs="Titillium-Light"/>
          <w:sz w:val="24"/>
          <w:szCs w:val="24"/>
          <w:highlight w:val="yellow"/>
          <w:lang w:eastAsia="en-US"/>
        </w:rPr>
        <w:t>XX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ha proceduto a campionare gli </w:t>
      </w:r>
      <w:r w:rsidRPr="004702F0">
        <w:rPr>
          <w:rFonts w:ascii="Garamond" w:eastAsia="Titillium-Light" w:hAnsi="Garamond" w:cs="Titillium-Light"/>
          <w:i/>
          <w:iCs/>
          <w:sz w:val="24"/>
          <w:szCs w:val="24"/>
          <w:lang w:eastAsia="en-US"/>
        </w:rPr>
        <w:t>item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secondo le modalità descritte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nel Manuale del soggetto attuatore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. </w:t>
      </w:r>
    </w:p>
    <w:p w14:paraId="57F93495" w14:textId="77777777" w:rsidR="002E0EF7" w:rsidRPr="004702F0" w:rsidRDefault="002E0EF7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098FCA73" w14:textId="0CCBFD19" w:rsidR="002E0EF7" w:rsidRDefault="002E0EF7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particolare, essendo stati campionati n. </w:t>
      </w:r>
      <w:r w:rsidRPr="004702F0">
        <w:rPr>
          <w:rFonts w:ascii="Garamond" w:eastAsia="Titillium-Light" w:hAnsi="Garamond" w:cs="Titillium-Light"/>
          <w:sz w:val="24"/>
          <w:szCs w:val="24"/>
          <w:highlight w:val="yellow"/>
          <w:lang w:eastAsia="en-US"/>
        </w:rPr>
        <w:t>XX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D4A4A">
        <w:rPr>
          <w:rFonts w:ascii="Garamond" w:eastAsia="Titillium-Light" w:hAnsi="Garamond" w:cs="Titillium-Light"/>
          <w:sz w:val="24"/>
          <w:szCs w:val="24"/>
          <w:lang w:eastAsia="en-US"/>
        </w:rPr>
        <w:t>item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elencati nel file </w:t>
      </w:r>
      <w:r w:rsidR="004702F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Excel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allegato alla presente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 si richiede di trasmetter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: </w:t>
      </w:r>
    </w:p>
    <w:p w14:paraId="6765EA15" w14:textId="456E6643" w:rsidR="00584284" w:rsidRPr="00584284" w:rsidRDefault="00584284" w:rsidP="00584284">
      <w:pPr>
        <w:pStyle w:val="Paragrafoelenco"/>
        <w:widowControl w:val="0"/>
        <w:numPr>
          <w:ilvl w:val="0"/>
          <w:numId w:val="4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______________</w:t>
      </w:r>
      <w:r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;</w:t>
      </w:r>
    </w:p>
    <w:p w14:paraId="77D3D965" w14:textId="77777777" w:rsidR="00584284" w:rsidRPr="00584284" w:rsidRDefault="00584284" w:rsidP="00584284">
      <w:pPr>
        <w:pStyle w:val="Paragrafoelenco"/>
        <w:widowControl w:val="0"/>
        <w:numPr>
          <w:ilvl w:val="0"/>
          <w:numId w:val="4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7FCB2DDF" w14:textId="25552D24" w:rsidR="002E0EF7" w:rsidRPr="00584284" w:rsidRDefault="001D4A4A" w:rsidP="002E0EF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</w:pPr>
      <w:r w:rsidRPr="00584284"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  <w:t>[Indicare l’elenco della documentazione che il Soggetto attuatore deve inviare all’Unità di Missione]</w:t>
      </w:r>
    </w:p>
    <w:p w14:paraId="21778381" w14:textId="77777777" w:rsidR="006C4DE8" w:rsidRPr="004702F0" w:rsidRDefault="006C4DE8" w:rsidP="002E0EF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2763547D" w14:textId="77777777" w:rsidR="000C5820" w:rsidRDefault="000C5820" w:rsidP="000C582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DF899F6" w14:textId="1BD5B7BF" w:rsidR="001437B0" w:rsidRPr="004702F0" w:rsidRDefault="002E0EF7" w:rsidP="002E0EF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Si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sottolinea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la necessità di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ricevere la documentazione sopracitata entro e non oltre il termine di 7 giorni dalla ricezione della presente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attraverso nota protocollata da trasmettere all’indirizzo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e-mail </w:t>
      </w:r>
      <w:hyperlink r:id="rId11" w:history="1">
        <w:r w:rsidR="007E3ED1" w:rsidRPr="00EF095C">
          <w:rPr>
            <w:rStyle w:val="Collegamentoipertestuale"/>
            <w:rFonts w:ascii="Garamond" w:eastAsia="Titillium-Light" w:hAnsi="Garamond" w:cs="Titillium-Light"/>
            <w:sz w:val="24"/>
            <w:szCs w:val="24"/>
            <w:lang w:eastAsia="en-US"/>
          </w:rPr>
          <w:t>UnitaDiMissionePNRRRendicontazione@lavoro.gov.it</w:t>
        </w:r>
      </w:hyperlink>
      <w:r w:rsidR="00EF095C"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</w:p>
    <w:p w14:paraId="493173BD" w14:textId="77777777" w:rsidR="006C4DE8" w:rsidRPr="004702F0" w:rsidRDefault="006C4DE8" w:rsidP="006C4DE8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C3C17C0" w14:textId="1DB87A1D" w:rsidR="006C4DE8" w:rsidRPr="004702F0" w:rsidRDefault="006C4DE8" w:rsidP="006C4DE8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Ulteriore documentazione potrà essere richiesta qualora risultasse necessario nel corso del controllo.</w:t>
      </w:r>
    </w:p>
    <w:p w14:paraId="39C95F70" w14:textId="77777777" w:rsidR="00143E0D" w:rsidRPr="004702F0" w:rsidRDefault="00143E0D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4C3E4BE0" w14:textId="09CD926D" w:rsidR="00197DA5" w:rsidRPr="004702F0" w:rsidRDefault="00197DA5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Si rappresenta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al contempo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che l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’Unità di Missione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potrà avvalersi anche delle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Ragioner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ie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territorial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i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delegat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ai controlli sul </w:t>
      </w:r>
      <w:r w:rsidR="001437B0" w:rsidRPr="004702F0">
        <w:rPr>
          <w:rFonts w:ascii="Garamond" w:eastAsia="Titillium-Light" w:hAnsi="Garamond" w:cs="Titillium-Light"/>
          <w:i/>
          <w:iCs/>
          <w:sz w:val="24"/>
          <w:szCs w:val="24"/>
          <w:lang w:eastAsia="en-US"/>
        </w:rPr>
        <w:t>target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alle quali eventualmente sarà inviato il campione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 mettendo in conoscenza la Regione e la Direzione Generale delle Politiche Attive del Lavoro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. </w:t>
      </w:r>
    </w:p>
    <w:p w14:paraId="7E5168C5" w14:textId="77777777" w:rsidR="006C4DE8" w:rsidRPr="004702F0" w:rsidRDefault="006C4DE8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42EEEB48" w14:textId="5EE24D90" w:rsidR="00197DA5" w:rsidRPr="004702F0" w:rsidRDefault="0041569F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Il Soggetto Attuatore 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dovrà garantire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all’Ufficio di rendicontazione e controllo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l’accesso al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proprio sistema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regionale, così da poter consentire la verifica dell’effettivo inserimento/presenza delle informazioni indicate </w:t>
      </w:r>
      <w:r w:rsidR="00B359EE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fase rendicontazione 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con quanto risultante nei sistemi informativi.</w:t>
      </w:r>
    </w:p>
    <w:p w14:paraId="677BA784" w14:textId="1B7B11CC" w:rsidR="001437B0" w:rsidRPr="004702F0" w:rsidRDefault="001437B0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Degli esiti del controllo sarà data comunicazione </w:t>
      </w:r>
      <w:r w:rsidR="00FD18DC">
        <w:rPr>
          <w:rFonts w:ascii="Garamond" w:eastAsia="Titillium-Light" w:hAnsi="Garamond" w:cs="Titillium-Light"/>
          <w:sz w:val="24"/>
          <w:szCs w:val="24"/>
          <w:lang w:eastAsia="en-US"/>
        </w:rPr>
        <w:t>al Soggetto Attuatore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 </w:t>
      </w:r>
      <w:r w:rsidR="00FD18D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il 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quale,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avrà 15 giorni per 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presentare le opportune controdeduzioni,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fornendo la documentazione integrativa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ritenuta utile ai fini del completamento del controllo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</w:p>
    <w:p w14:paraId="02D8F050" w14:textId="77777777" w:rsidR="00677603" w:rsidRPr="004702F0" w:rsidRDefault="00677603" w:rsidP="00677603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0F89BD37" w14:textId="77777777" w:rsidR="00677603" w:rsidRPr="004702F0" w:rsidRDefault="00677603" w:rsidP="00677603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4BB21D9" w14:textId="133BCD30" w:rsidR="007E3ED1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Per qualunque informazione o chiarimento, è possibile comunicare con l’Ufficio di Rendicontazione e Controllo mediante l’indirizzo </w:t>
      </w:r>
      <w:r w:rsidR="007E3ED1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e-mail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hyperlink r:id="rId12" w:history="1">
        <w:r w:rsidRPr="004702F0">
          <w:rPr>
            <w:rFonts w:ascii="Garamond" w:eastAsia="Titillium-Light" w:hAnsi="Garamond" w:cs="Titillium-Light"/>
            <w:color w:val="0000FF"/>
            <w:sz w:val="24"/>
            <w:szCs w:val="24"/>
            <w:u w:val="single"/>
            <w:lang w:eastAsia="en-US"/>
          </w:rPr>
          <w:t>UnitaDiMissionePNRRRendicontazione@lavoro.gov.it</w:t>
        </w:r>
      </w:hyperlink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lastRenderedPageBreak/>
        <w:t>oppure è possibile utilizzare i seguenti contatti telefonici:</w:t>
      </w:r>
    </w:p>
    <w:p w14:paraId="5E249D05" w14:textId="77777777" w:rsidR="008435D0" w:rsidRPr="004702F0" w:rsidRDefault="008435D0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7FCB1FCD" w14:textId="2E8FF070" w:rsidR="000C5820" w:rsidRDefault="000C5820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 Magliocca Claudio +390648161168</w:t>
      </w:r>
    </w:p>
    <w:p w14:paraId="610BEBE0" w14:textId="1DDE9A1E" w:rsidR="00F17C9F" w:rsidRPr="004702F0" w:rsidRDefault="00F17C9F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 Ordine Nicola +390648161191</w:t>
      </w:r>
    </w:p>
    <w:p w14:paraId="76E39FD3" w14:textId="6221E955" w:rsidR="005A0652" w:rsidRPr="004702F0" w:rsidRDefault="005A0652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 Santurro Valerio +390648161118</w:t>
      </w:r>
    </w:p>
    <w:p w14:paraId="2164D169" w14:textId="77777777" w:rsidR="00F17C9F" w:rsidRDefault="00F17C9F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Dott.ssa Mastracci Flavia +390648161188</w:t>
      </w:r>
    </w:p>
    <w:p w14:paraId="0611D187" w14:textId="10A45E8D" w:rsidR="00584284" w:rsidRPr="004702F0" w:rsidRDefault="00584284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="Titillium-Light"/>
          <w:sz w:val="24"/>
          <w:szCs w:val="24"/>
          <w:lang w:eastAsia="en-US"/>
        </w:rPr>
        <w:t>Dott. Andrea Calenda +390648161177</w:t>
      </w:r>
    </w:p>
    <w:p w14:paraId="33C2653D" w14:textId="0D1C9DCE" w:rsidR="00F17C9F" w:rsidRPr="004702F0" w:rsidRDefault="00F17C9F" w:rsidP="000C5820">
      <w:pPr>
        <w:widowControl w:val="0"/>
        <w:autoSpaceDE w:val="0"/>
        <w:autoSpaceDN w:val="0"/>
        <w:ind w:left="72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43B2A290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37133A24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Roma, lì </w:t>
      </w:r>
    </w:p>
    <w:p w14:paraId="68493719" w14:textId="77777777" w:rsidR="00BF0B3D" w:rsidRDefault="00BF0B3D" w:rsidP="00F17C9F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</w:p>
    <w:p w14:paraId="77AA4A05" w14:textId="614D29CB" w:rsidR="00F17C9F" w:rsidRPr="004702F0" w:rsidRDefault="00F17C9F" w:rsidP="00F17C9F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4702F0">
        <w:rPr>
          <w:rFonts w:ascii="Garamond" w:eastAsia="Titillium-Light" w:hAnsi="Garamond" w:cstheme="minorHAnsi"/>
          <w:sz w:val="24"/>
          <w:szCs w:val="24"/>
          <w:lang w:eastAsia="en-US"/>
        </w:rPr>
        <w:t>Unità di Missione PNRR-MLPS</w:t>
      </w:r>
    </w:p>
    <w:p w14:paraId="5AE6A4F1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ind w:left="142" w:right="-55"/>
        <w:jc w:val="right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4702F0">
        <w:rPr>
          <w:rFonts w:ascii="Garamond" w:eastAsia="Titillium-Light" w:hAnsi="Garamond" w:cstheme="minorHAnsi"/>
          <w:sz w:val="24"/>
          <w:szCs w:val="24"/>
          <w:lang w:eastAsia="en-US"/>
        </w:rPr>
        <w:t>Dirigente dell’Ufficio Rendicontazione e Controllo</w:t>
      </w:r>
    </w:p>
    <w:p w14:paraId="5D528698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4702F0">
        <w:rPr>
          <w:rFonts w:ascii="Garamond" w:eastAsia="Titillium-Light" w:hAnsi="Garamond" w:cstheme="minorHAnsi"/>
          <w:sz w:val="24"/>
          <w:szCs w:val="24"/>
          <w:lang w:eastAsia="en-US"/>
        </w:rPr>
        <w:t>Dott.ssa Valeria Di Palma</w:t>
      </w:r>
    </w:p>
    <w:p w14:paraId="42025547" w14:textId="77777777" w:rsidR="00F17C9F" w:rsidRPr="00F17C9F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theme="minorHAnsi"/>
          <w:sz w:val="22"/>
          <w:szCs w:val="22"/>
          <w:lang w:eastAsia="en-US"/>
        </w:rPr>
      </w:pPr>
    </w:p>
    <w:p w14:paraId="73FD2CB1" w14:textId="77777777" w:rsidR="000A2D60" w:rsidRDefault="000A2D60" w:rsidP="008B4ECB">
      <w:pPr>
        <w:pStyle w:val="paragraph"/>
        <w:spacing w:before="0" w:beforeAutospacing="0" w:after="0" w:afterAutospacing="0"/>
        <w:ind w:left="990" w:hanging="990"/>
        <w:jc w:val="center"/>
        <w:textAlignment w:val="baseline"/>
        <w:rPr>
          <w:rStyle w:val="eop"/>
          <w:rFonts w:ascii="Garamond" w:hAnsi="Garamond" w:cs="Segoe UI"/>
        </w:rPr>
      </w:pPr>
    </w:p>
    <w:p w14:paraId="37DB7426" w14:textId="77777777" w:rsidR="00582B82" w:rsidRDefault="00582B82" w:rsidP="00EE5026">
      <w:pPr>
        <w:pStyle w:val="Testonormale"/>
        <w:jc w:val="both"/>
        <w:rPr>
          <w:rFonts w:ascii="Garamond" w:hAnsi="Garamond" w:cstheme="minorHAnsi"/>
          <w:i/>
          <w:iCs/>
          <w:sz w:val="16"/>
          <w:szCs w:val="16"/>
        </w:rPr>
      </w:pPr>
    </w:p>
    <w:p w14:paraId="0CB35A07" w14:textId="1408FCEB" w:rsidR="00EE5026" w:rsidRPr="000A2D60" w:rsidRDefault="00EE5026" w:rsidP="00EE5026">
      <w:pPr>
        <w:pStyle w:val="Testonormale"/>
        <w:jc w:val="both"/>
        <w:rPr>
          <w:rFonts w:ascii="Garamond" w:hAnsi="Garamond" w:cstheme="minorHAnsi"/>
          <w:i/>
          <w:iCs/>
          <w:sz w:val="16"/>
          <w:szCs w:val="16"/>
        </w:rPr>
      </w:pPr>
      <w:r w:rsidRPr="000A2D60">
        <w:rPr>
          <w:rFonts w:ascii="Garamond" w:hAnsi="Garamond" w:cstheme="minorHAnsi"/>
          <w:i/>
          <w:iCs/>
          <w:sz w:val="16"/>
          <w:szCs w:val="16"/>
        </w:rPr>
        <w:t>Documento firmato digitalmente secondo le indicazioni sulla dematerializzazione ai sensi e per gli effetti degli articoli 20 e 21 del D.L.gs. 7 marzo 2005 n. 82 “Codice dell’Amministrazione Digitale” e s.m.i.</w:t>
      </w:r>
    </w:p>
    <w:sectPr w:rsidR="00EE5026" w:rsidRPr="000A2D60" w:rsidSect="00EF095C">
      <w:headerReference w:type="default" r:id="rId13"/>
      <w:footerReference w:type="default" r:id="rId14"/>
      <w:pgSz w:w="11906" w:h="16838"/>
      <w:pgMar w:top="3068" w:right="1416" w:bottom="1985" w:left="1134" w:header="284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B055D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separator/>
      </w:r>
    </w:p>
  </w:endnote>
  <w:endnote w:type="continuationSeparator" w:id="0">
    <w:p w14:paraId="3A9DD8C1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glish157 BT">
    <w:altName w:val="Mistr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-Semibold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CAA" w14:textId="7060B9DE" w:rsidR="009E5A11" w:rsidRPr="000A2D60" w:rsidRDefault="000A2D60" w:rsidP="009E5A11">
    <w:pPr>
      <w:pStyle w:val="Pidipagina"/>
      <w:rPr>
        <w:rFonts w:ascii="Garamond" w:hAnsi="Garamond"/>
      </w:rPr>
    </w:pPr>
    <w:r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AC3ECE" wp14:editId="3227C886">
              <wp:simplePos x="0" y="0"/>
              <wp:positionH relativeFrom="page">
                <wp:posOffset>5181600</wp:posOffset>
              </wp:positionH>
              <wp:positionV relativeFrom="bottomMargin">
                <wp:posOffset>60960</wp:posOffset>
              </wp:positionV>
              <wp:extent cx="2166620" cy="714375"/>
              <wp:effectExtent l="0" t="0" r="5080" b="9525"/>
              <wp:wrapNone/>
              <wp:docPr id="18" name="Casella di tes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662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245D1" w14:textId="77777777" w:rsidR="00582B82" w:rsidRPr="00582B82" w:rsidRDefault="00582B82" w:rsidP="00582B82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  <w:u w:val="single"/>
                            </w:rPr>
                          </w:pPr>
                          <w:r w:rsidRPr="00582B82"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 xml:space="preserve">pec: </w:t>
                          </w:r>
                          <w:hyperlink r:id="rId1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unitadimissionePNRR@pec.lavoro.gov.it</w:t>
                            </w:r>
                          </w:hyperlink>
                        </w:p>
                        <w:p w14:paraId="0571A708" w14:textId="77777777" w:rsid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>mail:</w:t>
                          </w:r>
                        </w:p>
                        <w:p w14:paraId="10CD2C49" w14:textId="16C6A407" w:rsidR="00582B82" w:rsidRP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hyperlink r:id="rId2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UnitàDiMissionePNRRrendicontazione@lavoro.gov.it</w:t>
                            </w:r>
                          </w:hyperlink>
                        </w:p>
                        <w:p w14:paraId="6A0C3C37" w14:textId="77777777" w:rsid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</w:p>
                        <w:p w14:paraId="728EF6D1" w14:textId="55B9162B" w:rsidR="00582B82" w:rsidRP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hyperlink r:id="rId3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www.lavoro.gov.it</w:t>
                            </w:r>
                          </w:hyperlink>
                        </w:p>
                        <w:p w14:paraId="70E1896C" w14:textId="77777777" w:rsidR="00EB21FF" w:rsidRPr="000A2D60" w:rsidRDefault="00EB21FF" w:rsidP="009E5A11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DE1D2D6" w14:textId="77777777" w:rsidR="009E5A11" w:rsidRPr="000A2D60" w:rsidRDefault="009E5A11" w:rsidP="009E5A11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color w:val="58595B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C3ECE" id="_x0000_t202" coordsize="21600,21600" o:spt="202" path="m,l,21600r21600,l21600,xe">
              <v:stroke joinstyle="miter"/>
              <v:path gradientshapeok="t" o:connecttype="rect"/>
            </v:shapetype>
            <v:shape id="Casella di testo 18" o:spid="_x0000_s1026" type="#_x0000_t202" style="position:absolute;margin-left:408pt;margin-top:4.8pt;width:170.6pt;height:56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" filled="f" stroked="f">
              <v:textbox inset="0,0,0,0">
                <w:txbxContent>
                  <w:p w14:paraId="0FD245D1" w14:textId="77777777" w:rsidR="00582B82" w:rsidRPr="00582B82" w:rsidRDefault="00582B82" w:rsidP="00582B82">
                    <w:pPr>
                      <w:pStyle w:val="Corpotesto"/>
                      <w:spacing w:line="292" w:lineRule="auto"/>
                      <w:ind w:right="-18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  <w:u w:val="single"/>
                      </w:rPr>
                    </w:pPr>
                    <w:r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 xml:space="preserve">pec: </w:t>
                    </w:r>
                    <w:hyperlink r:id="rId4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unitadimissionePNRR@pec.lavoro.gov.it</w:t>
                      </w:r>
                    </w:hyperlink>
                  </w:p>
                  <w:p w14:paraId="0571A708" w14:textId="77777777" w:rsid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>mail:</w:t>
                    </w:r>
                  </w:p>
                  <w:p w14:paraId="10CD2C49" w14:textId="16C6A407" w:rsidR="00582B82" w:rsidRP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hyperlink r:id="rId5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UnitàDiMissionePNRRrendicontazione@lavoro.gov.it</w:t>
                      </w:r>
                    </w:hyperlink>
                  </w:p>
                  <w:p w14:paraId="6A0C3C37" w14:textId="77777777" w:rsid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</w:p>
                  <w:p w14:paraId="728EF6D1" w14:textId="55B9162B" w:rsidR="00582B82" w:rsidRP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hyperlink r:id="rId6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www.lavoro.gov.it</w:t>
                      </w:r>
                    </w:hyperlink>
                  </w:p>
                  <w:p w14:paraId="70E1896C" w14:textId="77777777" w:rsidR="00EB21FF" w:rsidRPr="000A2D60" w:rsidRDefault="00EB21FF" w:rsidP="009E5A11">
                    <w:pPr>
                      <w:pStyle w:val="Corpotesto"/>
                      <w:spacing w:line="292" w:lineRule="auto"/>
                      <w:ind w:right="-18"/>
                      <w:rPr>
                        <w:sz w:val="15"/>
                        <w:szCs w:val="15"/>
                        <w:lang w:val="en-US"/>
                      </w:rPr>
                    </w:pPr>
                  </w:p>
                  <w:p w14:paraId="1DE1D2D6" w14:textId="77777777" w:rsidR="009E5A11" w:rsidRPr="000A2D60" w:rsidRDefault="009E5A11" w:rsidP="009E5A11">
                    <w:pPr>
                      <w:pStyle w:val="Corpotesto"/>
                      <w:spacing w:line="292" w:lineRule="auto"/>
                      <w:ind w:right="-18"/>
                      <w:rPr>
                        <w:color w:val="58595B"/>
                        <w:sz w:val="15"/>
                        <w:szCs w:val="15"/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EB21FF"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B89294" wp14:editId="6E62FF62">
              <wp:simplePos x="0" y="0"/>
              <wp:positionH relativeFrom="page">
                <wp:posOffset>371475</wp:posOffset>
              </wp:positionH>
              <wp:positionV relativeFrom="page">
                <wp:posOffset>9496425</wp:posOffset>
              </wp:positionV>
              <wp:extent cx="2457450" cy="781050"/>
              <wp:effectExtent l="0" t="0" r="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0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4831F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  <w:szCs w:val="15"/>
                            </w:rPr>
                            <w:t xml:space="preserve">Ministero del Lavoro e delle Politiche Sociali </w:t>
                          </w:r>
                        </w:p>
                        <w:p w14:paraId="2C572CBB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Unità di Missione PNRR</w:t>
                          </w:r>
                        </w:p>
                        <w:p w14:paraId="275BCE10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Ufficio di rendicontazione e controllo</w:t>
                          </w:r>
                        </w:p>
                        <w:p w14:paraId="6FA0251D" w14:textId="77777777" w:rsidR="009E5A11" w:rsidRDefault="009E5A11" w:rsidP="009E5A11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6DBCB79B" w14:textId="77777777" w:rsidR="009E5A11" w:rsidRDefault="009E5A11" w:rsidP="009E5A11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B89294" id="Casella di testo 17" o:spid="_x0000_s1027" type="#_x0000_t202" style="position:absolute;margin-left:29.25pt;margin-top:747.75pt;width:193.5pt;height:6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" filled="f" stroked="f">
              <v:textbox inset="0,0,0,0">
                <w:txbxContent>
                  <w:p w14:paraId="51F4831F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rFonts w:ascii="Titillium-Semibold" w:hAnsi="Titillium-Semibold"/>
                        <w:b/>
                        <w:color w:val="58595B"/>
                        <w:sz w:val="15"/>
                        <w:szCs w:val="15"/>
                      </w:rPr>
                      <w:t xml:space="preserve">Ministero del Lavoro e delle Politiche Sociali </w:t>
                    </w:r>
                  </w:p>
                  <w:p w14:paraId="2C572CBB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Unità di Missione PNRR</w:t>
                    </w:r>
                  </w:p>
                  <w:p w14:paraId="275BCE10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Ufficio di rendicontazione e controllo</w:t>
                    </w:r>
                  </w:p>
                  <w:p w14:paraId="6FA0251D" w14:textId="77777777" w:rsidR="009E5A11" w:rsidRDefault="009E5A11" w:rsidP="009E5A11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6DBCB79B" w14:textId="77777777" w:rsidR="009E5A11" w:rsidRDefault="009E5A11" w:rsidP="009E5A11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B21FF"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295F280" wp14:editId="77BE8B5A">
              <wp:simplePos x="0" y="0"/>
              <wp:positionH relativeFrom="margin">
                <wp:posOffset>2270760</wp:posOffset>
              </wp:positionH>
              <wp:positionV relativeFrom="page">
                <wp:posOffset>9495790</wp:posOffset>
              </wp:positionV>
              <wp:extent cx="2028825" cy="619125"/>
              <wp:effectExtent l="0" t="0" r="9525" b="9525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29925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b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b/>
                              <w:color w:val="58595B"/>
                              <w:sz w:val="15"/>
                              <w:szCs w:val="15"/>
                            </w:rPr>
                            <w:t>IL DIRIGENTE</w:t>
                          </w:r>
                        </w:p>
                        <w:p w14:paraId="47BA0EA9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Via Vittorio Veneto, 56 - 00187 Roma</w:t>
                          </w:r>
                        </w:p>
                        <w:p w14:paraId="009FDE85" w14:textId="47D14AA7" w:rsidR="009E5A11" w:rsidRPr="00582B82" w:rsidRDefault="00582B82" w:rsidP="00582B82">
                          <w:pPr>
                            <w:pStyle w:val="Corpotesto"/>
                            <w:ind w:left="23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Tel. 06 48161998</w:t>
                          </w:r>
                          <w:r w:rsidR="009E5A11" w:rsidRPr="00582B82">
                            <w:rPr>
                              <w:rFonts w:asciiTheme="minorHAnsi" w:hAnsiTheme="minorHAnsi" w:cstheme="minorHAnsi"/>
                              <w:color w:val="58595B"/>
                              <w:sz w:val="15"/>
                              <w:szCs w:val="15"/>
                            </w:rPr>
                            <w:br/>
                          </w:r>
                        </w:p>
                        <w:p w14:paraId="102848EB" w14:textId="6C841AC9" w:rsidR="009E5A11" w:rsidRDefault="009E5A11" w:rsidP="009E5A11">
                          <w:pPr>
                            <w:pStyle w:val="Corpotesto"/>
                            <w:ind w:left="23"/>
                          </w:pPr>
                          <w:r>
                            <w:rPr>
                              <w:color w:val="58595B"/>
                            </w:rPr>
                            <w:br/>
                            <w:t>Fax 06 48161556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95F280" id="Casella di testo 19" o:spid="_x0000_s1028" type="#_x0000_t202" style="position:absolute;margin-left:178.8pt;margin-top:747.7pt;width:159.75pt;height:4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" filled="f" stroked="f">
              <v:textbox inset="0,0,0,0">
                <w:txbxContent>
                  <w:p w14:paraId="5D029925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b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b/>
                        <w:color w:val="58595B"/>
                        <w:sz w:val="15"/>
                        <w:szCs w:val="15"/>
                      </w:rPr>
                      <w:t>IL DIRIGENTE</w:t>
                    </w:r>
                  </w:p>
                  <w:p w14:paraId="47BA0EA9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Via Vittorio Veneto, 56 - 00187 Roma</w:t>
                    </w:r>
                  </w:p>
                  <w:p w14:paraId="009FDE85" w14:textId="47D14AA7" w:rsidR="009E5A11" w:rsidRPr="00582B82" w:rsidRDefault="00582B82" w:rsidP="00582B82">
                    <w:pPr>
                      <w:pStyle w:val="Corpotesto"/>
                      <w:ind w:left="23"/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Tel. 06 48161998</w:t>
                    </w:r>
                    <w:r w:rsidR="009E5A11" w:rsidRPr="00582B82">
                      <w:rPr>
                        <w:rFonts w:asciiTheme="minorHAnsi" w:hAnsiTheme="minorHAnsi" w:cstheme="minorHAnsi"/>
                        <w:color w:val="58595B"/>
                        <w:sz w:val="15"/>
                        <w:szCs w:val="15"/>
                      </w:rPr>
                      <w:br/>
                    </w:r>
                  </w:p>
                  <w:p w14:paraId="102848EB" w14:textId="6C841AC9" w:rsidR="009E5A11" w:rsidRDefault="009E5A11" w:rsidP="009E5A11">
                    <w:pPr>
                      <w:pStyle w:val="Corpotesto"/>
                      <w:ind w:left="23"/>
                    </w:pPr>
                    <w:r>
                      <w:rPr>
                        <w:color w:val="58595B"/>
                      </w:rPr>
                      <w:br/>
                      <w:t>Fax 06 48161556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C4ACAE1" w14:textId="59184911" w:rsidR="009E5A11" w:rsidRPr="000A2D60" w:rsidRDefault="009E5A11" w:rsidP="009E5A11">
    <w:pPr>
      <w:pStyle w:val="Pidipagina"/>
      <w:tabs>
        <w:tab w:val="clear" w:pos="4819"/>
        <w:tab w:val="clear" w:pos="9638"/>
        <w:tab w:val="left" w:pos="1170"/>
      </w:tabs>
      <w:rPr>
        <w:rFonts w:ascii="Garamond" w:hAnsi="Garamond"/>
      </w:rPr>
    </w:pPr>
  </w:p>
  <w:p w14:paraId="3C5611A0" w14:textId="77777777" w:rsidR="00863066" w:rsidRPr="000A2D60" w:rsidRDefault="001375EA" w:rsidP="00E349FC">
    <w:pPr>
      <w:pStyle w:val="Pidipagina"/>
      <w:jc w:val="center"/>
      <w:rPr>
        <w:rFonts w:ascii="Garamond" w:hAnsi="Garamond"/>
        <w:sz w:val="13"/>
        <w:szCs w:val="13"/>
        <w:lang w:val="en-US"/>
      </w:rPr>
    </w:pPr>
    <w:r w:rsidRPr="000A2D60">
      <w:rPr>
        <w:rFonts w:ascii="Garamond" w:hAnsi="Garamond"/>
        <w:noProof/>
      </w:rPr>
      <mc:AlternateContent>
        <mc:Choice Requires="wps">
          <w:drawing>
            <wp:anchor distT="4294967294" distB="4294967294" distL="114300" distR="114300" simplePos="0" relativeHeight="251659264" behindDoc="1" locked="0" layoutInCell="1" allowOverlap="1" wp14:anchorId="75A9BEC8" wp14:editId="0C08F160">
              <wp:simplePos x="0" y="0"/>
              <wp:positionH relativeFrom="page">
                <wp:posOffset>545465</wp:posOffset>
              </wp:positionH>
              <wp:positionV relativeFrom="page">
                <wp:posOffset>10387329</wp:posOffset>
              </wp:positionV>
              <wp:extent cx="6800850" cy="0"/>
              <wp:effectExtent l="0" t="19050" r="19050" b="38100"/>
              <wp:wrapNone/>
              <wp:docPr id="20" name="Connettore 1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line id="Connettore 1 20" style="position:absolute;z-index:-25165721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spid="_x0000_s1026" strokecolor="#00aeef" strokeweight="1.5mm" from="42.95pt,817.9pt" to="578.45pt,817.9pt" w14:anchorId="674FD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340F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separator/>
      </w:r>
    </w:p>
  </w:footnote>
  <w:footnote w:type="continuationSeparator" w:id="0">
    <w:p w14:paraId="3A1562AF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63402" w14:textId="7FCB9D47" w:rsidR="001C3F44" w:rsidRDefault="00842C2F" w:rsidP="000A2D60">
    <w:pPr>
      <w:pStyle w:val="NormaleWeb"/>
    </w:pPr>
    <w:r w:rsidRPr="00874B3B">
      <w:rPr>
        <w:noProof/>
      </w:rPr>
      <w:drawing>
        <wp:anchor distT="0" distB="0" distL="114300" distR="114300" simplePos="0" relativeHeight="251664384" behindDoc="0" locked="0" layoutInCell="1" allowOverlap="1" wp14:anchorId="5ABDF9D1" wp14:editId="1CF68310">
          <wp:simplePos x="0" y="0"/>
          <wp:positionH relativeFrom="margin">
            <wp:posOffset>3650776</wp:posOffset>
          </wp:positionH>
          <wp:positionV relativeFrom="paragraph">
            <wp:posOffset>347382</wp:posOffset>
          </wp:positionV>
          <wp:extent cx="2414905" cy="719455"/>
          <wp:effectExtent l="0" t="0" r="4445" b="4445"/>
          <wp:wrapNone/>
          <wp:docPr id="1736585178" name="Immagine 1736585178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812" t="36327" r="47270" b="55238"/>
                  <a:stretch/>
                </pic:blipFill>
                <pic:spPr>
                  <a:xfrm>
                    <a:off x="0" y="0"/>
                    <a:ext cx="241490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3F44">
      <w:rPr>
        <w:noProof/>
      </w:rPr>
      <w:t xml:space="preserve">       </w:t>
    </w:r>
    <w:r w:rsidR="000A2D60">
      <w:rPr>
        <w:noProof/>
      </w:rPr>
      <w:drawing>
        <wp:inline distT="0" distB="0" distL="0" distR="0" wp14:anchorId="0DD5DB48" wp14:editId="5505C5AE">
          <wp:extent cx="1381192" cy="1187615"/>
          <wp:effectExtent l="0" t="0" r="0" b="0"/>
          <wp:docPr id="569304993" name="Immagine 5693049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089" cy="1209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0DF94" w14:textId="30759D1D" w:rsidR="001C3F44" w:rsidRPr="000A2D60" w:rsidRDefault="001C3F44" w:rsidP="001C3F44">
    <w:pPr>
      <w:pStyle w:val="Intestazione"/>
      <w:rPr>
        <w:rFonts w:ascii="Garamond" w:hAnsi="Garamond" w:cstheme="minorHAnsi"/>
        <w:b/>
        <w:bCs/>
      </w:rPr>
    </w:pPr>
    <w:r w:rsidRPr="000A2D60">
      <w:rPr>
        <w:rFonts w:ascii="Garamond" w:hAnsi="Garamond" w:cstheme="minorHAnsi"/>
        <w:b/>
        <w:bCs/>
      </w:rPr>
      <w:t xml:space="preserve">    Dipartimento per l’innovazione, </w:t>
    </w:r>
  </w:p>
  <w:p w14:paraId="70EFBC85" w14:textId="36CC868F" w:rsidR="001C3F44" w:rsidRPr="000A2D60" w:rsidRDefault="001C3F44">
    <w:pPr>
      <w:pStyle w:val="Intestazione"/>
      <w:rPr>
        <w:rFonts w:ascii="Garamond" w:hAnsi="Garamond"/>
        <w:b/>
        <w:bCs/>
      </w:rPr>
    </w:pPr>
    <w:r w:rsidRPr="000A2D60">
      <w:rPr>
        <w:rFonts w:ascii="Garamond" w:hAnsi="Garamond" w:cstheme="minorHAnsi"/>
        <w:b/>
        <w:bCs/>
      </w:rPr>
      <w:t>l’amministrazione, il personale e i servizi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4476"/>
    <w:multiLevelType w:val="hybridMultilevel"/>
    <w:tmpl w:val="5D6EC7E8"/>
    <w:lvl w:ilvl="0" w:tplc="F7401B36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C7DD3"/>
    <w:multiLevelType w:val="hybridMultilevel"/>
    <w:tmpl w:val="B1905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B5D53"/>
    <w:multiLevelType w:val="hybridMultilevel"/>
    <w:tmpl w:val="1D188B4E"/>
    <w:lvl w:ilvl="0" w:tplc="FFFFFFFF">
      <w:numFmt w:val="bullet"/>
      <w:lvlText w:val="-"/>
      <w:lvlJc w:val="left"/>
      <w:pPr>
        <w:ind w:left="720" w:hanging="360"/>
      </w:pPr>
      <w:rPr>
        <w:rFonts w:ascii="Avenir Next LT Pro Light" w:eastAsiaTheme="minorHAnsi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46FE2"/>
    <w:multiLevelType w:val="hybridMultilevel"/>
    <w:tmpl w:val="EAC8A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77970">
    <w:abstractNumId w:val="3"/>
  </w:num>
  <w:num w:numId="2" w16cid:durableId="423918623">
    <w:abstractNumId w:val="0"/>
  </w:num>
  <w:num w:numId="3" w16cid:durableId="227690849">
    <w:abstractNumId w:val="2"/>
  </w:num>
  <w:num w:numId="4" w16cid:durableId="202836420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D9"/>
    <w:rsid w:val="000020FC"/>
    <w:rsid w:val="00006C96"/>
    <w:rsid w:val="00006CC2"/>
    <w:rsid w:val="00010942"/>
    <w:rsid w:val="00016974"/>
    <w:rsid w:val="00024816"/>
    <w:rsid w:val="00027C39"/>
    <w:rsid w:val="00032DB5"/>
    <w:rsid w:val="00033622"/>
    <w:rsid w:val="00034D99"/>
    <w:rsid w:val="000372EE"/>
    <w:rsid w:val="00041587"/>
    <w:rsid w:val="000511D2"/>
    <w:rsid w:val="000535D1"/>
    <w:rsid w:val="00054BDD"/>
    <w:rsid w:val="00057D24"/>
    <w:rsid w:val="000616F3"/>
    <w:rsid w:val="000622A0"/>
    <w:rsid w:val="00064B48"/>
    <w:rsid w:val="00066182"/>
    <w:rsid w:val="00066B14"/>
    <w:rsid w:val="00067587"/>
    <w:rsid w:val="00071F1A"/>
    <w:rsid w:val="00071F97"/>
    <w:rsid w:val="0007364D"/>
    <w:rsid w:val="000752D8"/>
    <w:rsid w:val="0008053D"/>
    <w:rsid w:val="00081E9E"/>
    <w:rsid w:val="0008490F"/>
    <w:rsid w:val="000876CE"/>
    <w:rsid w:val="00091744"/>
    <w:rsid w:val="00091DDC"/>
    <w:rsid w:val="000930D9"/>
    <w:rsid w:val="00095EC9"/>
    <w:rsid w:val="000969B4"/>
    <w:rsid w:val="000A2D60"/>
    <w:rsid w:val="000A735E"/>
    <w:rsid w:val="000B2528"/>
    <w:rsid w:val="000B2A64"/>
    <w:rsid w:val="000B45FC"/>
    <w:rsid w:val="000B4FF5"/>
    <w:rsid w:val="000C13A0"/>
    <w:rsid w:val="000C1B96"/>
    <w:rsid w:val="000C5820"/>
    <w:rsid w:val="000C6B80"/>
    <w:rsid w:val="000C7473"/>
    <w:rsid w:val="000C7AF4"/>
    <w:rsid w:val="000D0D6A"/>
    <w:rsid w:val="000D11A7"/>
    <w:rsid w:val="000D1EFB"/>
    <w:rsid w:val="000D3143"/>
    <w:rsid w:val="000D4612"/>
    <w:rsid w:val="000E00F8"/>
    <w:rsid w:val="000E108C"/>
    <w:rsid w:val="000E7F48"/>
    <w:rsid w:val="000F1939"/>
    <w:rsid w:val="000F2B6A"/>
    <w:rsid w:val="000F4A0C"/>
    <w:rsid w:val="000F57EF"/>
    <w:rsid w:val="000F73BD"/>
    <w:rsid w:val="00100D2E"/>
    <w:rsid w:val="00101709"/>
    <w:rsid w:val="001026D9"/>
    <w:rsid w:val="00105572"/>
    <w:rsid w:val="00110301"/>
    <w:rsid w:val="00112797"/>
    <w:rsid w:val="00116917"/>
    <w:rsid w:val="001206D8"/>
    <w:rsid w:val="001322AA"/>
    <w:rsid w:val="00134D27"/>
    <w:rsid w:val="00135FDE"/>
    <w:rsid w:val="001375EA"/>
    <w:rsid w:val="001437B0"/>
    <w:rsid w:val="00143E0D"/>
    <w:rsid w:val="00144320"/>
    <w:rsid w:val="00144E90"/>
    <w:rsid w:val="00166C1B"/>
    <w:rsid w:val="00170029"/>
    <w:rsid w:val="001724D3"/>
    <w:rsid w:val="00173866"/>
    <w:rsid w:val="00174A55"/>
    <w:rsid w:val="00175D6E"/>
    <w:rsid w:val="00175DCE"/>
    <w:rsid w:val="00176268"/>
    <w:rsid w:val="0017755F"/>
    <w:rsid w:val="0017773A"/>
    <w:rsid w:val="00183FF3"/>
    <w:rsid w:val="00191049"/>
    <w:rsid w:val="00195788"/>
    <w:rsid w:val="00197DA5"/>
    <w:rsid w:val="001A1297"/>
    <w:rsid w:val="001A258B"/>
    <w:rsid w:val="001A3A43"/>
    <w:rsid w:val="001A44AC"/>
    <w:rsid w:val="001A68C1"/>
    <w:rsid w:val="001A7ED8"/>
    <w:rsid w:val="001B11D7"/>
    <w:rsid w:val="001B1B8D"/>
    <w:rsid w:val="001B3CA5"/>
    <w:rsid w:val="001C1473"/>
    <w:rsid w:val="001C298B"/>
    <w:rsid w:val="001C3F44"/>
    <w:rsid w:val="001C5CBE"/>
    <w:rsid w:val="001D2578"/>
    <w:rsid w:val="001D4A4A"/>
    <w:rsid w:val="001E1BE3"/>
    <w:rsid w:val="001E6146"/>
    <w:rsid w:val="001F4D1A"/>
    <w:rsid w:val="002022D0"/>
    <w:rsid w:val="00205918"/>
    <w:rsid w:val="00205D5E"/>
    <w:rsid w:val="0021631A"/>
    <w:rsid w:val="002249D0"/>
    <w:rsid w:val="002259C2"/>
    <w:rsid w:val="00226AEC"/>
    <w:rsid w:val="00226D48"/>
    <w:rsid w:val="002344E5"/>
    <w:rsid w:val="00235903"/>
    <w:rsid w:val="002449EB"/>
    <w:rsid w:val="002452F8"/>
    <w:rsid w:val="00246B8A"/>
    <w:rsid w:val="00246E59"/>
    <w:rsid w:val="002472AF"/>
    <w:rsid w:val="00250D82"/>
    <w:rsid w:val="002510DA"/>
    <w:rsid w:val="0025729E"/>
    <w:rsid w:val="0026513D"/>
    <w:rsid w:val="00265520"/>
    <w:rsid w:val="002706BE"/>
    <w:rsid w:val="0027087D"/>
    <w:rsid w:val="002709C2"/>
    <w:rsid w:val="00276544"/>
    <w:rsid w:val="00281978"/>
    <w:rsid w:val="0028227B"/>
    <w:rsid w:val="0028504C"/>
    <w:rsid w:val="00290C36"/>
    <w:rsid w:val="0029405E"/>
    <w:rsid w:val="00296EAF"/>
    <w:rsid w:val="002A02E4"/>
    <w:rsid w:val="002A15D2"/>
    <w:rsid w:val="002A328F"/>
    <w:rsid w:val="002A5213"/>
    <w:rsid w:val="002A6B5D"/>
    <w:rsid w:val="002B30F0"/>
    <w:rsid w:val="002B3BA6"/>
    <w:rsid w:val="002B5FCF"/>
    <w:rsid w:val="002C035A"/>
    <w:rsid w:val="002C1B25"/>
    <w:rsid w:val="002C4205"/>
    <w:rsid w:val="002C5864"/>
    <w:rsid w:val="002C6405"/>
    <w:rsid w:val="002C7A69"/>
    <w:rsid w:val="002D1CCD"/>
    <w:rsid w:val="002D2039"/>
    <w:rsid w:val="002D5BE2"/>
    <w:rsid w:val="002D712C"/>
    <w:rsid w:val="002E0EF7"/>
    <w:rsid w:val="002F06C9"/>
    <w:rsid w:val="002F3F8E"/>
    <w:rsid w:val="003040B3"/>
    <w:rsid w:val="0031597D"/>
    <w:rsid w:val="00321B78"/>
    <w:rsid w:val="00330FBA"/>
    <w:rsid w:val="00333601"/>
    <w:rsid w:val="0033518B"/>
    <w:rsid w:val="00345994"/>
    <w:rsid w:val="0034673F"/>
    <w:rsid w:val="0035326D"/>
    <w:rsid w:val="00363A75"/>
    <w:rsid w:val="003656E5"/>
    <w:rsid w:val="0037075D"/>
    <w:rsid w:val="00371077"/>
    <w:rsid w:val="00372477"/>
    <w:rsid w:val="00374CDC"/>
    <w:rsid w:val="00377942"/>
    <w:rsid w:val="00387DFA"/>
    <w:rsid w:val="00391033"/>
    <w:rsid w:val="00391641"/>
    <w:rsid w:val="00392F9B"/>
    <w:rsid w:val="00393516"/>
    <w:rsid w:val="003A01F3"/>
    <w:rsid w:val="003A68A4"/>
    <w:rsid w:val="003B28EA"/>
    <w:rsid w:val="003B30C6"/>
    <w:rsid w:val="003B419B"/>
    <w:rsid w:val="003C1AC0"/>
    <w:rsid w:val="003C4F0B"/>
    <w:rsid w:val="003C5FA4"/>
    <w:rsid w:val="003D740E"/>
    <w:rsid w:val="003E17E5"/>
    <w:rsid w:val="003E1D12"/>
    <w:rsid w:val="003F5B7A"/>
    <w:rsid w:val="00402BC5"/>
    <w:rsid w:val="0041569F"/>
    <w:rsid w:val="00415BCB"/>
    <w:rsid w:val="0042029E"/>
    <w:rsid w:val="004214E1"/>
    <w:rsid w:val="00423BD5"/>
    <w:rsid w:val="004244BB"/>
    <w:rsid w:val="00425998"/>
    <w:rsid w:val="00427ADE"/>
    <w:rsid w:val="0043073D"/>
    <w:rsid w:val="00430A10"/>
    <w:rsid w:val="00432ABF"/>
    <w:rsid w:val="0043514C"/>
    <w:rsid w:val="0043623D"/>
    <w:rsid w:val="00442F3B"/>
    <w:rsid w:val="004432B7"/>
    <w:rsid w:val="00443738"/>
    <w:rsid w:val="0045245B"/>
    <w:rsid w:val="00454741"/>
    <w:rsid w:val="00454AED"/>
    <w:rsid w:val="00455C52"/>
    <w:rsid w:val="00462034"/>
    <w:rsid w:val="00466444"/>
    <w:rsid w:val="004702F0"/>
    <w:rsid w:val="00475CFA"/>
    <w:rsid w:val="00477A09"/>
    <w:rsid w:val="00482F22"/>
    <w:rsid w:val="00485587"/>
    <w:rsid w:val="004876D0"/>
    <w:rsid w:val="00491D3A"/>
    <w:rsid w:val="004944A1"/>
    <w:rsid w:val="004A18D2"/>
    <w:rsid w:val="004A2C31"/>
    <w:rsid w:val="004B0EE7"/>
    <w:rsid w:val="004B6768"/>
    <w:rsid w:val="004B6AB6"/>
    <w:rsid w:val="004C50F4"/>
    <w:rsid w:val="004C6113"/>
    <w:rsid w:val="004D1144"/>
    <w:rsid w:val="004D37E0"/>
    <w:rsid w:val="004E028D"/>
    <w:rsid w:val="004E2D2B"/>
    <w:rsid w:val="004E3CD9"/>
    <w:rsid w:val="004E5CDF"/>
    <w:rsid w:val="004F1C91"/>
    <w:rsid w:val="004F752C"/>
    <w:rsid w:val="005034EF"/>
    <w:rsid w:val="00506FB2"/>
    <w:rsid w:val="00507A78"/>
    <w:rsid w:val="00512036"/>
    <w:rsid w:val="0051232B"/>
    <w:rsid w:val="005134BD"/>
    <w:rsid w:val="00516F28"/>
    <w:rsid w:val="00516FB5"/>
    <w:rsid w:val="0052557F"/>
    <w:rsid w:val="00525BD1"/>
    <w:rsid w:val="005278F5"/>
    <w:rsid w:val="00531704"/>
    <w:rsid w:val="005372C6"/>
    <w:rsid w:val="00541DFC"/>
    <w:rsid w:val="005442D2"/>
    <w:rsid w:val="005445D3"/>
    <w:rsid w:val="005445F7"/>
    <w:rsid w:val="00546424"/>
    <w:rsid w:val="0054724F"/>
    <w:rsid w:val="0055078A"/>
    <w:rsid w:val="00551EE4"/>
    <w:rsid w:val="0055644E"/>
    <w:rsid w:val="005575B0"/>
    <w:rsid w:val="00562044"/>
    <w:rsid w:val="0056656E"/>
    <w:rsid w:val="0056769C"/>
    <w:rsid w:val="00577EFD"/>
    <w:rsid w:val="00582B82"/>
    <w:rsid w:val="00584284"/>
    <w:rsid w:val="00584821"/>
    <w:rsid w:val="00590364"/>
    <w:rsid w:val="00592BE9"/>
    <w:rsid w:val="0059443E"/>
    <w:rsid w:val="0059581F"/>
    <w:rsid w:val="005A0652"/>
    <w:rsid w:val="005A5119"/>
    <w:rsid w:val="005A7146"/>
    <w:rsid w:val="005B0DBC"/>
    <w:rsid w:val="005B22E7"/>
    <w:rsid w:val="005B7B0B"/>
    <w:rsid w:val="005C2DD4"/>
    <w:rsid w:val="005C43F9"/>
    <w:rsid w:val="005D0C15"/>
    <w:rsid w:val="005D5995"/>
    <w:rsid w:val="005E1724"/>
    <w:rsid w:val="005E4A4A"/>
    <w:rsid w:val="005E5F8C"/>
    <w:rsid w:val="005F1262"/>
    <w:rsid w:val="005F141C"/>
    <w:rsid w:val="005F2B36"/>
    <w:rsid w:val="005F61D6"/>
    <w:rsid w:val="005F76AB"/>
    <w:rsid w:val="006079B5"/>
    <w:rsid w:val="00610E41"/>
    <w:rsid w:val="0061196F"/>
    <w:rsid w:val="006211A0"/>
    <w:rsid w:val="00625DE8"/>
    <w:rsid w:val="00627418"/>
    <w:rsid w:val="0063046F"/>
    <w:rsid w:val="00631D8F"/>
    <w:rsid w:val="00647E92"/>
    <w:rsid w:val="00651D5C"/>
    <w:rsid w:val="00654059"/>
    <w:rsid w:val="0065423D"/>
    <w:rsid w:val="00664764"/>
    <w:rsid w:val="00671B21"/>
    <w:rsid w:val="006738BF"/>
    <w:rsid w:val="0067491F"/>
    <w:rsid w:val="00675803"/>
    <w:rsid w:val="00676512"/>
    <w:rsid w:val="00676729"/>
    <w:rsid w:val="00677603"/>
    <w:rsid w:val="006777F4"/>
    <w:rsid w:val="0068101B"/>
    <w:rsid w:val="00683570"/>
    <w:rsid w:val="006853EA"/>
    <w:rsid w:val="00686C80"/>
    <w:rsid w:val="00695468"/>
    <w:rsid w:val="006A0526"/>
    <w:rsid w:val="006A0EE0"/>
    <w:rsid w:val="006A1053"/>
    <w:rsid w:val="006A4C2A"/>
    <w:rsid w:val="006B160E"/>
    <w:rsid w:val="006B50CF"/>
    <w:rsid w:val="006C4DE8"/>
    <w:rsid w:val="006C7A2E"/>
    <w:rsid w:val="006D3251"/>
    <w:rsid w:val="006E7246"/>
    <w:rsid w:val="006F758E"/>
    <w:rsid w:val="00710EDF"/>
    <w:rsid w:val="007177AB"/>
    <w:rsid w:val="00721F2B"/>
    <w:rsid w:val="00724ED8"/>
    <w:rsid w:val="007253B2"/>
    <w:rsid w:val="00727C3C"/>
    <w:rsid w:val="00734740"/>
    <w:rsid w:val="00737838"/>
    <w:rsid w:val="007406B9"/>
    <w:rsid w:val="00741C2E"/>
    <w:rsid w:val="00746A47"/>
    <w:rsid w:val="00746B46"/>
    <w:rsid w:val="00751100"/>
    <w:rsid w:val="00752986"/>
    <w:rsid w:val="00764331"/>
    <w:rsid w:val="00766C4E"/>
    <w:rsid w:val="00766E96"/>
    <w:rsid w:val="00770603"/>
    <w:rsid w:val="007733AC"/>
    <w:rsid w:val="00775204"/>
    <w:rsid w:val="00777E37"/>
    <w:rsid w:val="00780F1D"/>
    <w:rsid w:val="00783224"/>
    <w:rsid w:val="00790802"/>
    <w:rsid w:val="00790EB0"/>
    <w:rsid w:val="007936F0"/>
    <w:rsid w:val="007958D8"/>
    <w:rsid w:val="00796497"/>
    <w:rsid w:val="00797CE3"/>
    <w:rsid w:val="007A43C7"/>
    <w:rsid w:val="007C12F1"/>
    <w:rsid w:val="007D2550"/>
    <w:rsid w:val="007D7303"/>
    <w:rsid w:val="007E3ED1"/>
    <w:rsid w:val="007E70B1"/>
    <w:rsid w:val="007F17B1"/>
    <w:rsid w:val="007F1FDC"/>
    <w:rsid w:val="007F31C4"/>
    <w:rsid w:val="007F37CD"/>
    <w:rsid w:val="007F6522"/>
    <w:rsid w:val="00802D61"/>
    <w:rsid w:val="00803A80"/>
    <w:rsid w:val="008053FD"/>
    <w:rsid w:val="008059EE"/>
    <w:rsid w:val="00805C0E"/>
    <w:rsid w:val="0081183B"/>
    <w:rsid w:val="00821D65"/>
    <w:rsid w:val="00826D8A"/>
    <w:rsid w:val="00842C2F"/>
    <w:rsid w:val="008435D0"/>
    <w:rsid w:val="00850E6F"/>
    <w:rsid w:val="00855CAC"/>
    <w:rsid w:val="00860065"/>
    <w:rsid w:val="00863066"/>
    <w:rsid w:val="00865476"/>
    <w:rsid w:val="00865D4B"/>
    <w:rsid w:val="00867A9C"/>
    <w:rsid w:val="00867ACF"/>
    <w:rsid w:val="0087108E"/>
    <w:rsid w:val="00872887"/>
    <w:rsid w:val="008754CE"/>
    <w:rsid w:val="00881C0A"/>
    <w:rsid w:val="00884987"/>
    <w:rsid w:val="008917DF"/>
    <w:rsid w:val="008933F6"/>
    <w:rsid w:val="00895148"/>
    <w:rsid w:val="008A62F8"/>
    <w:rsid w:val="008B4ECB"/>
    <w:rsid w:val="008B56D6"/>
    <w:rsid w:val="008B5F38"/>
    <w:rsid w:val="008B70E4"/>
    <w:rsid w:val="008C2330"/>
    <w:rsid w:val="008C24E3"/>
    <w:rsid w:val="008C5D6B"/>
    <w:rsid w:val="008D164C"/>
    <w:rsid w:val="008D6098"/>
    <w:rsid w:val="008E5420"/>
    <w:rsid w:val="008F0FA8"/>
    <w:rsid w:val="008F1590"/>
    <w:rsid w:val="008F4AFF"/>
    <w:rsid w:val="008F5958"/>
    <w:rsid w:val="0090455B"/>
    <w:rsid w:val="00911ACA"/>
    <w:rsid w:val="00912DCD"/>
    <w:rsid w:val="00926AB6"/>
    <w:rsid w:val="009274E2"/>
    <w:rsid w:val="009350CC"/>
    <w:rsid w:val="00955E8F"/>
    <w:rsid w:val="00960CF4"/>
    <w:rsid w:val="00960D5D"/>
    <w:rsid w:val="00962CD8"/>
    <w:rsid w:val="00966082"/>
    <w:rsid w:val="00967BD8"/>
    <w:rsid w:val="00984003"/>
    <w:rsid w:val="009862A8"/>
    <w:rsid w:val="00995E7C"/>
    <w:rsid w:val="0099626E"/>
    <w:rsid w:val="009971B0"/>
    <w:rsid w:val="009A5133"/>
    <w:rsid w:val="009A6106"/>
    <w:rsid w:val="009B454C"/>
    <w:rsid w:val="009C4E15"/>
    <w:rsid w:val="009C6C31"/>
    <w:rsid w:val="009D007C"/>
    <w:rsid w:val="009D170D"/>
    <w:rsid w:val="009D6242"/>
    <w:rsid w:val="009D6FE3"/>
    <w:rsid w:val="009E4450"/>
    <w:rsid w:val="009E5A11"/>
    <w:rsid w:val="009E6B34"/>
    <w:rsid w:val="009F1B9A"/>
    <w:rsid w:val="009F2627"/>
    <w:rsid w:val="00A0280F"/>
    <w:rsid w:val="00A039F2"/>
    <w:rsid w:val="00A07FBD"/>
    <w:rsid w:val="00A11485"/>
    <w:rsid w:val="00A22EB8"/>
    <w:rsid w:val="00A25BBE"/>
    <w:rsid w:val="00A2677F"/>
    <w:rsid w:val="00A27AF1"/>
    <w:rsid w:val="00A303D2"/>
    <w:rsid w:val="00A31B81"/>
    <w:rsid w:val="00A61311"/>
    <w:rsid w:val="00A73B5C"/>
    <w:rsid w:val="00A82900"/>
    <w:rsid w:val="00A917CD"/>
    <w:rsid w:val="00A92D7D"/>
    <w:rsid w:val="00A94D3D"/>
    <w:rsid w:val="00AA1568"/>
    <w:rsid w:val="00AB6F03"/>
    <w:rsid w:val="00AC0252"/>
    <w:rsid w:val="00AC3E58"/>
    <w:rsid w:val="00AC47D8"/>
    <w:rsid w:val="00AC6ED6"/>
    <w:rsid w:val="00AC7234"/>
    <w:rsid w:val="00AD4DD8"/>
    <w:rsid w:val="00AD4F46"/>
    <w:rsid w:val="00AD7F06"/>
    <w:rsid w:val="00AE2F33"/>
    <w:rsid w:val="00AE3477"/>
    <w:rsid w:val="00AE568B"/>
    <w:rsid w:val="00AE67F0"/>
    <w:rsid w:val="00B016B4"/>
    <w:rsid w:val="00B02C8D"/>
    <w:rsid w:val="00B02F68"/>
    <w:rsid w:val="00B2100C"/>
    <w:rsid w:val="00B22DA2"/>
    <w:rsid w:val="00B23244"/>
    <w:rsid w:val="00B359EE"/>
    <w:rsid w:val="00B37F9E"/>
    <w:rsid w:val="00B401F8"/>
    <w:rsid w:val="00B40E34"/>
    <w:rsid w:val="00B42097"/>
    <w:rsid w:val="00B524C4"/>
    <w:rsid w:val="00B61807"/>
    <w:rsid w:val="00B62557"/>
    <w:rsid w:val="00B672BF"/>
    <w:rsid w:val="00B71EC8"/>
    <w:rsid w:val="00B762F0"/>
    <w:rsid w:val="00B779DC"/>
    <w:rsid w:val="00B807C7"/>
    <w:rsid w:val="00B81310"/>
    <w:rsid w:val="00B836E0"/>
    <w:rsid w:val="00B8455E"/>
    <w:rsid w:val="00B84DAD"/>
    <w:rsid w:val="00B856D5"/>
    <w:rsid w:val="00B86B8C"/>
    <w:rsid w:val="00BA466C"/>
    <w:rsid w:val="00BB6B24"/>
    <w:rsid w:val="00BC3BB0"/>
    <w:rsid w:val="00BC622D"/>
    <w:rsid w:val="00BD0E6E"/>
    <w:rsid w:val="00BD0F3A"/>
    <w:rsid w:val="00BD11DD"/>
    <w:rsid w:val="00BD28F1"/>
    <w:rsid w:val="00BD29AE"/>
    <w:rsid w:val="00BD2DEA"/>
    <w:rsid w:val="00BF0B3D"/>
    <w:rsid w:val="00BF16E7"/>
    <w:rsid w:val="00BF2CC3"/>
    <w:rsid w:val="00BF46C2"/>
    <w:rsid w:val="00C02613"/>
    <w:rsid w:val="00C0404C"/>
    <w:rsid w:val="00C0636A"/>
    <w:rsid w:val="00C07A84"/>
    <w:rsid w:val="00C14D73"/>
    <w:rsid w:val="00C175E4"/>
    <w:rsid w:val="00C224A9"/>
    <w:rsid w:val="00C22892"/>
    <w:rsid w:val="00C22F30"/>
    <w:rsid w:val="00C30C7C"/>
    <w:rsid w:val="00C3589E"/>
    <w:rsid w:val="00C35B69"/>
    <w:rsid w:val="00C4503A"/>
    <w:rsid w:val="00C5143B"/>
    <w:rsid w:val="00C56F59"/>
    <w:rsid w:val="00C60BDD"/>
    <w:rsid w:val="00C71325"/>
    <w:rsid w:val="00C73554"/>
    <w:rsid w:val="00C73E7E"/>
    <w:rsid w:val="00C7455B"/>
    <w:rsid w:val="00C80AC3"/>
    <w:rsid w:val="00C84A6B"/>
    <w:rsid w:val="00C90A0E"/>
    <w:rsid w:val="00C94134"/>
    <w:rsid w:val="00C94567"/>
    <w:rsid w:val="00CA01C5"/>
    <w:rsid w:val="00CA5CF3"/>
    <w:rsid w:val="00CA7902"/>
    <w:rsid w:val="00CB1A7E"/>
    <w:rsid w:val="00CB21F2"/>
    <w:rsid w:val="00CC24A3"/>
    <w:rsid w:val="00CD4FFA"/>
    <w:rsid w:val="00CE050D"/>
    <w:rsid w:val="00CE317A"/>
    <w:rsid w:val="00CE466C"/>
    <w:rsid w:val="00CF0026"/>
    <w:rsid w:val="00D0194F"/>
    <w:rsid w:val="00D078CA"/>
    <w:rsid w:val="00D10C82"/>
    <w:rsid w:val="00D16409"/>
    <w:rsid w:val="00D229AC"/>
    <w:rsid w:val="00D22BB6"/>
    <w:rsid w:val="00D260D8"/>
    <w:rsid w:val="00D3068A"/>
    <w:rsid w:val="00D3504C"/>
    <w:rsid w:val="00D376C0"/>
    <w:rsid w:val="00D424DF"/>
    <w:rsid w:val="00D4610A"/>
    <w:rsid w:val="00D50B7F"/>
    <w:rsid w:val="00D53E5A"/>
    <w:rsid w:val="00D5656D"/>
    <w:rsid w:val="00D574A0"/>
    <w:rsid w:val="00D6609B"/>
    <w:rsid w:val="00D70D0A"/>
    <w:rsid w:val="00D87606"/>
    <w:rsid w:val="00D90EA0"/>
    <w:rsid w:val="00D950F4"/>
    <w:rsid w:val="00D96DA8"/>
    <w:rsid w:val="00D97F95"/>
    <w:rsid w:val="00DA34A1"/>
    <w:rsid w:val="00DB4260"/>
    <w:rsid w:val="00DB526B"/>
    <w:rsid w:val="00DC190C"/>
    <w:rsid w:val="00DC6667"/>
    <w:rsid w:val="00DD3DA2"/>
    <w:rsid w:val="00DD6F8E"/>
    <w:rsid w:val="00DE00A5"/>
    <w:rsid w:val="00DE10D0"/>
    <w:rsid w:val="00DE1E3C"/>
    <w:rsid w:val="00E00913"/>
    <w:rsid w:val="00E059C9"/>
    <w:rsid w:val="00E05AA5"/>
    <w:rsid w:val="00E079F5"/>
    <w:rsid w:val="00E10600"/>
    <w:rsid w:val="00E1333D"/>
    <w:rsid w:val="00E16ED9"/>
    <w:rsid w:val="00E20114"/>
    <w:rsid w:val="00E24408"/>
    <w:rsid w:val="00E24700"/>
    <w:rsid w:val="00E349FC"/>
    <w:rsid w:val="00E412C2"/>
    <w:rsid w:val="00E41447"/>
    <w:rsid w:val="00E43642"/>
    <w:rsid w:val="00E4403B"/>
    <w:rsid w:val="00E460A4"/>
    <w:rsid w:val="00E50597"/>
    <w:rsid w:val="00E50833"/>
    <w:rsid w:val="00E53DBA"/>
    <w:rsid w:val="00E57BCC"/>
    <w:rsid w:val="00E738A3"/>
    <w:rsid w:val="00E80204"/>
    <w:rsid w:val="00E81640"/>
    <w:rsid w:val="00E91758"/>
    <w:rsid w:val="00E9453E"/>
    <w:rsid w:val="00EA2737"/>
    <w:rsid w:val="00EA6AF5"/>
    <w:rsid w:val="00EA795B"/>
    <w:rsid w:val="00EB1504"/>
    <w:rsid w:val="00EB21FF"/>
    <w:rsid w:val="00EC4B73"/>
    <w:rsid w:val="00EC4FF6"/>
    <w:rsid w:val="00EC7A7A"/>
    <w:rsid w:val="00ED003E"/>
    <w:rsid w:val="00ED021E"/>
    <w:rsid w:val="00ED434E"/>
    <w:rsid w:val="00ED737C"/>
    <w:rsid w:val="00EE1A91"/>
    <w:rsid w:val="00EE1F38"/>
    <w:rsid w:val="00EE4BAE"/>
    <w:rsid w:val="00EE5026"/>
    <w:rsid w:val="00EF095C"/>
    <w:rsid w:val="00EF1E94"/>
    <w:rsid w:val="00F06AB4"/>
    <w:rsid w:val="00F1059F"/>
    <w:rsid w:val="00F1257A"/>
    <w:rsid w:val="00F12B17"/>
    <w:rsid w:val="00F15F73"/>
    <w:rsid w:val="00F17C9F"/>
    <w:rsid w:val="00F24847"/>
    <w:rsid w:val="00F257DF"/>
    <w:rsid w:val="00F271CC"/>
    <w:rsid w:val="00F27EEB"/>
    <w:rsid w:val="00F30511"/>
    <w:rsid w:val="00F30A4E"/>
    <w:rsid w:val="00F345A8"/>
    <w:rsid w:val="00F357B5"/>
    <w:rsid w:val="00F40B7F"/>
    <w:rsid w:val="00F41D7B"/>
    <w:rsid w:val="00F54641"/>
    <w:rsid w:val="00F57B21"/>
    <w:rsid w:val="00F604B4"/>
    <w:rsid w:val="00F610EA"/>
    <w:rsid w:val="00F62070"/>
    <w:rsid w:val="00F63166"/>
    <w:rsid w:val="00F7304F"/>
    <w:rsid w:val="00F73749"/>
    <w:rsid w:val="00F77F55"/>
    <w:rsid w:val="00F8098E"/>
    <w:rsid w:val="00F80EE9"/>
    <w:rsid w:val="00F82BE3"/>
    <w:rsid w:val="00F85160"/>
    <w:rsid w:val="00F9589C"/>
    <w:rsid w:val="00F9619B"/>
    <w:rsid w:val="00F97670"/>
    <w:rsid w:val="00F97A8E"/>
    <w:rsid w:val="00FA2BE8"/>
    <w:rsid w:val="00FB25AE"/>
    <w:rsid w:val="00FB364E"/>
    <w:rsid w:val="00FB530F"/>
    <w:rsid w:val="00FC06AD"/>
    <w:rsid w:val="00FC7C4E"/>
    <w:rsid w:val="00FC7DC9"/>
    <w:rsid w:val="00FD18DC"/>
    <w:rsid w:val="00FD1F62"/>
    <w:rsid w:val="00FD2759"/>
    <w:rsid w:val="00FD37D2"/>
    <w:rsid w:val="00FD6750"/>
    <w:rsid w:val="00FD6C74"/>
    <w:rsid w:val="00FE3202"/>
    <w:rsid w:val="00FE415F"/>
    <w:rsid w:val="00FE7802"/>
    <w:rsid w:val="00FF31E8"/>
    <w:rsid w:val="00FF457B"/>
    <w:rsid w:val="00FF45F7"/>
    <w:rsid w:val="027811BA"/>
    <w:rsid w:val="02A9D594"/>
    <w:rsid w:val="0657BFEA"/>
    <w:rsid w:val="0764E8A3"/>
    <w:rsid w:val="07EF08F6"/>
    <w:rsid w:val="0900B904"/>
    <w:rsid w:val="0C3859C6"/>
    <w:rsid w:val="0D54494B"/>
    <w:rsid w:val="0DD3ECBE"/>
    <w:rsid w:val="10068FB6"/>
    <w:rsid w:val="128E3584"/>
    <w:rsid w:val="15338BA3"/>
    <w:rsid w:val="15B490D7"/>
    <w:rsid w:val="16E20334"/>
    <w:rsid w:val="1760DD59"/>
    <w:rsid w:val="1CE512BE"/>
    <w:rsid w:val="1D19FCCB"/>
    <w:rsid w:val="1E0A0118"/>
    <w:rsid w:val="1EC4E887"/>
    <w:rsid w:val="1FF7D55A"/>
    <w:rsid w:val="215BED94"/>
    <w:rsid w:val="239859AA"/>
    <w:rsid w:val="2415BBE3"/>
    <w:rsid w:val="28526507"/>
    <w:rsid w:val="2C832591"/>
    <w:rsid w:val="2D6736AC"/>
    <w:rsid w:val="2EC0DD3D"/>
    <w:rsid w:val="3058EF97"/>
    <w:rsid w:val="310D71E0"/>
    <w:rsid w:val="31EE983B"/>
    <w:rsid w:val="36A97974"/>
    <w:rsid w:val="373AE3A3"/>
    <w:rsid w:val="37CEF4AE"/>
    <w:rsid w:val="391A7C03"/>
    <w:rsid w:val="3EAD5C89"/>
    <w:rsid w:val="40625FDF"/>
    <w:rsid w:val="41AEB278"/>
    <w:rsid w:val="4620DD21"/>
    <w:rsid w:val="486DAF2D"/>
    <w:rsid w:val="4DC83677"/>
    <w:rsid w:val="4F1E13CA"/>
    <w:rsid w:val="521C4190"/>
    <w:rsid w:val="5A275375"/>
    <w:rsid w:val="5C0E9AF7"/>
    <w:rsid w:val="5C46531E"/>
    <w:rsid w:val="5FE6D76E"/>
    <w:rsid w:val="606439A7"/>
    <w:rsid w:val="6102C6F3"/>
    <w:rsid w:val="63B50D5E"/>
    <w:rsid w:val="64E2434D"/>
    <w:rsid w:val="66ECAE20"/>
    <w:rsid w:val="69630E7F"/>
    <w:rsid w:val="6CFE0329"/>
    <w:rsid w:val="6F54EDCA"/>
    <w:rsid w:val="70CD40CB"/>
    <w:rsid w:val="73896167"/>
    <w:rsid w:val="77DD6C80"/>
    <w:rsid w:val="7A738B99"/>
    <w:rsid w:val="7B0C6B76"/>
    <w:rsid w:val="7E65D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1EDB7"/>
  <w15:docId w15:val="{AD772EF1-6917-4217-88E2-13124AC5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6ED9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16ED9"/>
    <w:pPr>
      <w:keepNext/>
      <w:jc w:val="right"/>
      <w:outlineLvl w:val="0"/>
    </w:pPr>
    <w:rPr>
      <w:rFonts w:ascii="English157 BT" w:hAnsi="English157 BT"/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6ED9"/>
    <w:pPr>
      <w:keepNext/>
      <w:jc w:val="center"/>
      <w:outlineLvl w:val="6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51D5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51D5C"/>
    <w:rPr>
      <w:rFonts w:ascii="Calibri" w:hAnsi="Calibri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6ED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51D5C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B02C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51D5C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02C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51D5C"/>
    <w:rPr>
      <w:rFonts w:cs="Times New Roman"/>
      <w:sz w:val="2"/>
    </w:rPr>
  </w:style>
  <w:style w:type="character" w:styleId="Collegamentoipertestuale">
    <w:name w:val="Hyperlink"/>
    <w:basedOn w:val="Carpredefinitoparagrafo"/>
    <w:uiPriority w:val="99"/>
    <w:rsid w:val="00C07A84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E079F5"/>
    <w:rPr>
      <w:sz w:val="32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079F5"/>
    <w:rPr>
      <w:rFonts w:cs="Times New Roman"/>
      <w:sz w:val="24"/>
      <w:szCs w:val="24"/>
    </w:rPr>
  </w:style>
  <w:style w:type="character" w:styleId="Enfasigrassetto">
    <w:name w:val="Strong"/>
    <w:basedOn w:val="Carpredefinitoparagrafo"/>
    <w:uiPriority w:val="99"/>
    <w:qFormat/>
    <w:locked/>
    <w:rsid w:val="000622A0"/>
    <w:rPr>
      <w:rFonts w:cs="Times New Roman"/>
      <w:b/>
      <w:bCs/>
    </w:rPr>
  </w:style>
  <w:style w:type="paragraph" w:styleId="Paragrafoelenco">
    <w:name w:val="List Paragraph"/>
    <w:basedOn w:val="Normale"/>
    <w:uiPriority w:val="99"/>
    <w:qFormat/>
    <w:rsid w:val="00695468"/>
    <w:pPr>
      <w:ind w:left="708"/>
    </w:pPr>
  </w:style>
  <w:style w:type="paragraph" w:styleId="NormaleWeb">
    <w:name w:val="Normal (Web)"/>
    <w:basedOn w:val="Normale"/>
    <w:uiPriority w:val="99"/>
    <w:unhideWhenUsed/>
    <w:rsid w:val="004B6768"/>
    <w:pPr>
      <w:spacing w:before="100" w:beforeAutospacing="1" w:after="100" w:afterAutospacing="1"/>
    </w:pPr>
    <w:rPr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45F7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locked/>
    <w:rsid w:val="00DE10D0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955E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55E8F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55E8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E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E8F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3E17E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17E5"/>
    <w:rPr>
      <w:rFonts w:ascii="Calibri" w:eastAsiaTheme="minorHAnsi" w:hAnsi="Calibri" w:cstheme="minorBidi"/>
      <w:szCs w:val="21"/>
      <w:lang w:eastAsia="en-US"/>
    </w:rPr>
  </w:style>
  <w:style w:type="character" w:customStyle="1" w:styleId="normaltextrun">
    <w:name w:val="normaltextrun"/>
    <w:basedOn w:val="Carpredefinitoparagrafo"/>
    <w:rsid w:val="00770603"/>
  </w:style>
  <w:style w:type="character" w:styleId="Menzionenonrisolta">
    <w:name w:val="Unresolved Mention"/>
    <w:basedOn w:val="Carpredefinitoparagrafo"/>
    <w:uiPriority w:val="99"/>
    <w:semiHidden/>
    <w:unhideWhenUsed/>
    <w:rsid w:val="00112797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8B4ECB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Carpredefinitoparagrafo"/>
    <w:rsid w:val="008B4ECB"/>
  </w:style>
  <w:style w:type="character" w:styleId="Collegamentovisitato">
    <w:name w:val="FollowedHyperlink"/>
    <w:basedOn w:val="Carpredefinitoparagrafo"/>
    <w:uiPriority w:val="99"/>
    <w:semiHidden/>
    <w:unhideWhenUsed/>
    <w:rsid w:val="00EB21FF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3351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1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857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nitaDiMissionePNRRRendicontazione@lavoro.gov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nitaDiMissionePNRRRendicontazione@lavoro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voro.gov.it" TargetMode="External"/><Relationship Id="rId2" Type="http://schemas.openxmlformats.org/officeDocument/2006/relationships/hyperlink" Target="mailto:Unit&#224;DiMissionePNRRrendicontazione@lavoro.gov.it" TargetMode="External"/><Relationship Id="rId1" Type="http://schemas.openxmlformats.org/officeDocument/2006/relationships/hyperlink" Target="mailto:unitadimissionePNRR@pec.lavoro.gov.it" TargetMode="External"/><Relationship Id="rId6" Type="http://schemas.openxmlformats.org/officeDocument/2006/relationships/hyperlink" Target="http://www.lavoro.gov.it" TargetMode="External"/><Relationship Id="rId5" Type="http://schemas.openxmlformats.org/officeDocument/2006/relationships/hyperlink" Target="mailto:Unit&#224;DiMissionePNRRrendicontazione@lavoro.gov.it" TargetMode="External"/><Relationship Id="rId4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d376c1-6a43-4337-8b00-6f51b6b5079d">
      <Terms xmlns="http://schemas.microsoft.com/office/infopath/2007/PartnerControls"/>
    </lcf76f155ced4ddcb4097134ff3c332f>
    <TaxCatchAll xmlns="390b40c9-2282-43ab-a13c-08af9e6c9f1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933FA-F97E-4F1B-8D90-90C9CA7BA81C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  <ds:schemaRef ds:uri="fbd376c1-6a43-4337-8b00-6f51b6b5079d"/>
    <ds:schemaRef ds:uri="390b40c9-2282-43ab-a13c-08af9e6c9f12"/>
  </ds:schemaRefs>
</ds:datastoreItem>
</file>

<file path=customXml/itemProps2.xml><?xml version="1.0" encoding="utf-8"?>
<ds:datastoreItem xmlns:ds="http://schemas.openxmlformats.org/officeDocument/2006/customXml" ds:itemID="{AA1B9682-9B7A-45A4-8889-51A0325C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ECE0BA-26A0-46DF-8B1F-39E6F44FFE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26ECB1-3324-4C0D-9610-507606808E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rcondello</dc:creator>
  <cp:lastModifiedBy>Ordine Nicola</cp:lastModifiedBy>
  <cp:revision>23</cp:revision>
  <cp:lastPrinted>2022-07-04T06:43:00Z</cp:lastPrinted>
  <dcterms:created xsi:type="dcterms:W3CDTF">2025-03-17T10:46:00Z</dcterms:created>
  <dcterms:modified xsi:type="dcterms:W3CDTF">2026-02-02T14:12:00Z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0x010100EC00F20AAC948D44B0FC84CDAB1AE737</vt:lpwstr>
  </property>
  <property fmtid="{D5CDD505-2E9C-101B-9397-08002B2CF9AE}" pid="3" name="MediaServiceImageTags">
    <vt:lpwstr/>
  </property>
</Properties>
</file>